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16" w:rsidRDefault="0029020D" w:rsidP="00A1234A">
      <w:pPr>
        <w:pStyle w:val="1"/>
        <w:spacing w:line="360" w:lineRule="auto"/>
        <w:jc w:val="center"/>
      </w:pPr>
      <w:r>
        <w:rPr>
          <w:rFonts w:hint="eastAsia"/>
        </w:rPr>
        <w:t>财务操作说明</w:t>
      </w:r>
    </w:p>
    <w:p w:rsidR="002B7555" w:rsidRPr="002B7555" w:rsidRDefault="002B7555" w:rsidP="00A1234A">
      <w:pPr>
        <w:pStyle w:val="2"/>
        <w:spacing w:line="360" w:lineRule="auto"/>
      </w:pPr>
      <w:r>
        <w:rPr>
          <w:rFonts w:hint="eastAsia"/>
        </w:rPr>
        <w:t>一、收据修改</w:t>
      </w:r>
    </w:p>
    <w:p w:rsidR="0029020D" w:rsidRPr="008958D8" w:rsidRDefault="0029020D" w:rsidP="00A1234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8958D8">
        <w:rPr>
          <w:rFonts w:asciiTheme="majorEastAsia" w:eastAsiaTheme="majorEastAsia" w:hAnsiTheme="majorEastAsia" w:hint="eastAsia"/>
        </w:rPr>
        <w:t>财务操作角色：会计、 财务总监；</w:t>
      </w:r>
    </w:p>
    <w:p w:rsidR="008016D2" w:rsidRPr="008958D8" w:rsidRDefault="00D80329" w:rsidP="00A1234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8958D8">
        <w:rPr>
          <w:rFonts w:asciiTheme="majorEastAsia" w:eastAsiaTheme="majorEastAsia" w:hAnsiTheme="majorEastAsia" w:hint="eastAsia"/>
        </w:rPr>
        <w:t>收据</w:t>
      </w:r>
      <w:r w:rsidR="0029020D" w:rsidRPr="008958D8">
        <w:rPr>
          <w:rFonts w:asciiTheme="majorEastAsia" w:eastAsiaTheme="majorEastAsia" w:hAnsiTheme="majorEastAsia" w:hint="eastAsia"/>
        </w:rPr>
        <w:t>修改权限：</w:t>
      </w:r>
    </w:p>
    <w:p w:rsidR="0029020D" w:rsidRPr="008958D8" w:rsidRDefault="008016D2" w:rsidP="00A1234A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8958D8">
        <w:rPr>
          <w:rFonts w:asciiTheme="majorEastAsia" w:eastAsiaTheme="majorEastAsia" w:hAnsiTheme="majorEastAsia" w:hint="eastAsia"/>
        </w:rPr>
        <w:t>录入收据后，如果销售员录入有错误， 只有会计和店长有修改销售员的权限</w:t>
      </w:r>
    </w:p>
    <w:p w:rsidR="008016D2" w:rsidRPr="008958D8" w:rsidRDefault="00A97107" w:rsidP="00A1234A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8958D8">
        <w:rPr>
          <w:rFonts w:asciiTheme="majorEastAsia" w:eastAsiaTheme="majorEastAsia" w:hAnsiTheme="majorEastAsia" w:hint="eastAsia"/>
        </w:rPr>
        <w:t>审核后的收据， 如果销售员、收费时间、收款金额、付款类型、付款方式、内部收据号、建材城收据号录入错误， 只有销售总监可以修改。</w:t>
      </w:r>
    </w:p>
    <w:p w:rsidR="00A97107" w:rsidRPr="008958D8" w:rsidRDefault="00A97107" w:rsidP="00A1234A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8958D8">
        <w:rPr>
          <w:rFonts w:asciiTheme="majorEastAsia" w:eastAsiaTheme="majorEastAsia" w:hAnsiTheme="majorEastAsia" w:hint="eastAsia"/>
        </w:rPr>
        <w:t>未审核的收据， 只有会计可以修改收款金额、收款时间和销售员。</w:t>
      </w:r>
    </w:p>
    <w:p w:rsidR="00D80329" w:rsidRPr="008958D8" w:rsidRDefault="00D80329" w:rsidP="00A1234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8958D8">
        <w:rPr>
          <w:rFonts w:asciiTheme="majorEastAsia" w:eastAsiaTheme="majorEastAsia" w:hAnsiTheme="majorEastAsia" w:hint="eastAsia"/>
        </w:rPr>
        <w:t>收据修改</w:t>
      </w:r>
    </w:p>
    <w:p w:rsidR="00EF4CFB" w:rsidRDefault="00EF4CFB" w:rsidP="00A1234A">
      <w:pPr>
        <w:pStyle w:val="a3"/>
        <w:spacing w:line="360" w:lineRule="auto"/>
        <w:ind w:left="720" w:firstLineChars="0" w:firstLine="0"/>
        <w:rPr>
          <w:rFonts w:asciiTheme="majorEastAsia" w:eastAsiaTheme="majorEastAsia" w:hAnsiTheme="majorEastAsia"/>
        </w:rPr>
      </w:pPr>
      <w:r w:rsidRPr="008958D8">
        <w:rPr>
          <w:rFonts w:asciiTheme="majorEastAsia" w:eastAsiaTheme="majorEastAsia" w:hAnsiTheme="majorEastAsia" w:hint="eastAsia"/>
        </w:rPr>
        <w:t>操作菜单：销售管理——》客户管理——》查询到客户——》点击客户记录——》窗口下部显示客户交款记录——》找到要修改的收据——》</w:t>
      </w:r>
      <w:r w:rsidR="008958D8" w:rsidRPr="008958D8">
        <w:rPr>
          <w:rFonts w:asciiTheme="majorEastAsia" w:eastAsiaTheme="majorEastAsia" w:hAnsiTheme="majorEastAsia" w:hint="eastAsia"/>
        </w:rPr>
        <w:t>双击——》进入单据详细界面后，去进行修改；注意（2）中描述的权限， 不同的角色， 审核和未审核的单据收据都有不同的修改权限范围。</w:t>
      </w:r>
      <w:r w:rsidR="00894120">
        <w:rPr>
          <w:rFonts w:asciiTheme="majorEastAsia" w:eastAsiaTheme="majorEastAsia" w:hAnsiTheme="majorEastAsia" w:hint="eastAsia"/>
        </w:rPr>
        <w:t>见下图：</w:t>
      </w:r>
    </w:p>
    <w:p w:rsidR="00894120" w:rsidRDefault="00894120" w:rsidP="00A1234A">
      <w:pPr>
        <w:pStyle w:val="a3"/>
        <w:spacing w:line="360" w:lineRule="auto"/>
        <w:ind w:left="-1134" w:rightChars="-634" w:right="-1331" w:firstLineChars="0" w:firstLine="0"/>
        <w:rPr>
          <w:rFonts w:asciiTheme="majorEastAsia" w:eastAsiaTheme="majorEastAsia" w:hAnsiTheme="majorEastAsia"/>
        </w:rPr>
      </w:pPr>
      <w:r>
        <w:rPr>
          <w:noProof/>
        </w:rPr>
        <w:drawing>
          <wp:inline distT="0" distB="0" distL="0" distR="0" wp14:anchorId="6E6244CD" wp14:editId="4AF66DE0">
            <wp:extent cx="6934200" cy="27664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1581" cy="276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CF8" w:rsidRDefault="00F77CF8" w:rsidP="00A1234A">
      <w:pPr>
        <w:pStyle w:val="2"/>
        <w:spacing w:line="360" w:lineRule="auto"/>
      </w:pPr>
      <w:r>
        <w:rPr>
          <w:rFonts w:hint="eastAsia"/>
        </w:rPr>
        <w:t>二、收据</w:t>
      </w:r>
      <w:r w:rsidR="00D56F11">
        <w:rPr>
          <w:rFonts w:hint="eastAsia"/>
        </w:rPr>
        <w:t>及退单</w:t>
      </w:r>
      <w:r>
        <w:rPr>
          <w:rFonts w:hint="eastAsia"/>
        </w:rPr>
        <w:t>审核</w:t>
      </w:r>
    </w:p>
    <w:p w:rsidR="00F77CF8" w:rsidRDefault="00F77CF8" w:rsidP="00A1234A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）收据审核，也就是展厅营业收款情况，展厅录入收据后，</w:t>
      </w:r>
      <w:r>
        <w:rPr>
          <w:rFonts w:hint="eastAsia"/>
        </w:rPr>
        <w:t xml:space="preserve"> </w:t>
      </w:r>
      <w:r>
        <w:rPr>
          <w:rFonts w:hint="eastAsia"/>
        </w:rPr>
        <w:t>需要财务会计对展厅的收据</w:t>
      </w:r>
      <w:r>
        <w:rPr>
          <w:rFonts w:hint="eastAsia"/>
        </w:rPr>
        <w:lastRenderedPageBreak/>
        <w:t>进行审核，</w:t>
      </w:r>
      <w:r>
        <w:rPr>
          <w:rFonts w:hint="eastAsia"/>
        </w:rPr>
        <w:t xml:space="preserve"> </w:t>
      </w:r>
      <w:r w:rsidR="00577B40">
        <w:rPr>
          <w:rFonts w:hint="eastAsia"/>
        </w:rPr>
        <w:t>该项权限一般分派费角色为会计的人员进行操作，</w:t>
      </w:r>
      <w:r w:rsidR="00577B40">
        <w:rPr>
          <w:rFonts w:hint="eastAsia"/>
        </w:rPr>
        <w:t xml:space="preserve"> </w:t>
      </w:r>
      <w:r w:rsidR="00577B40">
        <w:rPr>
          <w:rFonts w:hint="eastAsia"/>
        </w:rPr>
        <w:t>操作步骤为：选择菜单财务管理——》收据审核——》点击查询（默认是所有未审核的收据），界面如下：</w:t>
      </w:r>
    </w:p>
    <w:p w:rsidR="00624F39" w:rsidRDefault="00FA2D12" w:rsidP="00A1234A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 wp14:anchorId="766917F2" wp14:editId="01B888A8">
            <wp:extent cx="1847850" cy="35337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D12" w:rsidRDefault="00FA2D12" w:rsidP="00A1234A">
      <w:pPr>
        <w:spacing w:line="360" w:lineRule="auto"/>
      </w:pPr>
      <w:r>
        <w:rPr>
          <w:noProof/>
        </w:rPr>
        <w:drawing>
          <wp:inline distT="0" distB="0" distL="0" distR="0" wp14:anchorId="4DA4FB66" wp14:editId="0E8CDCBD">
            <wp:extent cx="5274310" cy="1536509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F39" w:rsidRDefault="00624F39" w:rsidP="00A1234A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）收据审核的不同处理：</w:t>
      </w:r>
    </w:p>
    <w:p w:rsidR="00624F39" w:rsidRDefault="00624F39" w:rsidP="00A1234A">
      <w:pPr>
        <w:spacing w:line="360" w:lineRule="auto"/>
      </w:pPr>
      <w:r>
        <w:rPr>
          <w:rFonts w:hint="eastAsia"/>
        </w:rPr>
        <w:t>《</w:t>
      </w:r>
      <w:r>
        <w:rPr>
          <w:rFonts w:hint="eastAsia"/>
        </w:rPr>
        <w:t>1</w:t>
      </w:r>
      <w:r>
        <w:rPr>
          <w:rFonts w:hint="eastAsia"/>
        </w:rPr>
        <w:t>》欠款收据审核：</w:t>
      </w:r>
      <w:r w:rsidR="00A1234A">
        <w:rPr>
          <w:rFonts w:hint="eastAsia"/>
        </w:rPr>
        <w:t>针对欠款收据审核，</w:t>
      </w:r>
      <w:r w:rsidR="00A1234A">
        <w:rPr>
          <w:rFonts w:hint="eastAsia"/>
        </w:rPr>
        <w:t xml:space="preserve"> </w:t>
      </w:r>
      <w:r w:rsidR="00A1234A">
        <w:rPr>
          <w:rFonts w:hint="eastAsia"/>
        </w:rPr>
        <w:t>系统弹出计入应收款窗口，</w:t>
      </w:r>
      <w:r w:rsidR="00A1234A">
        <w:rPr>
          <w:rFonts w:hint="eastAsia"/>
        </w:rPr>
        <w:t xml:space="preserve"> </w:t>
      </w:r>
      <w:r w:rsidR="00A1234A">
        <w:rPr>
          <w:rFonts w:hint="eastAsia"/>
        </w:rPr>
        <w:t>财务人员需要点击确定，</w:t>
      </w:r>
      <w:r w:rsidR="00A1234A">
        <w:rPr>
          <w:rFonts w:hint="eastAsia"/>
        </w:rPr>
        <w:t xml:space="preserve"> </w:t>
      </w:r>
      <w:r w:rsidR="00A1234A">
        <w:rPr>
          <w:rFonts w:hint="eastAsia"/>
        </w:rPr>
        <w:t>将欠款计入应收款</w:t>
      </w:r>
      <w:r w:rsidR="00D56F11">
        <w:rPr>
          <w:rFonts w:hint="eastAsia"/>
        </w:rPr>
        <w:t>，应收款管理见（三）</w:t>
      </w:r>
      <w:r w:rsidR="00A1234A">
        <w:rPr>
          <w:rFonts w:hint="eastAsia"/>
        </w:rPr>
        <w:t>。见下图：</w:t>
      </w:r>
    </w:p>
    <w:p w:rsidR="00A1234A" w:rsidRDefault="00FC1DB9" w:rsidP="00A1234A">
      <w:pPr>
        <w:spacing w:line="360" w:lineRule="auto"/>
      </w:pPr>
      <w:r>
        <w:rPr>
          <w:noProof/>
        </w:rPr>
        <w:drawing>
          <wp:inline distT="0" distB="0" distL="0" distR="0" wp14:anchorId="3B01C7EA" wp14:editId="35E69467">
            <wp:extent cx="5274310" cy="2018767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34A" w:rsidRDefault="00A1234A" w:rsidP="00A1234A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>《</w:t>
      </w:r>
      <w:r>
        <w:rPr>
          <w:rFonts w:hint="eastAsia"/>
        </w:rPr>
        <w:t>2</w:t>
      </w:r>
      <w:r>
        <w:rPr>
          <w:rFonts w:hint="eastAsia"/>
        </w:rPr>
        <w:t>》对于退款审核，</w:t>
      </w:r>
      <w:r>
        <w:rPr>
          <w:rFonts w:hint="eastAsia"/>
        </w:rPr>
        <w:t xml:space="preserve"> </w:t>
      </w:r>
      <w:r>
        <w:rPr>
          <w:rFonts w:hint="eastAsia"/>
        </w:rPr>
        <w:t>但凡付款类型是退款的，</w:t>
      </w:r>
      <w:r>
        <w:rPr>
          <w:rFonts w:hint="eastAsia"/>
        </w:rPr>
        <w:t xml:space="preserve"> </w:t>
      </w:r>
      <w:r>
        <w:rPr>
          <w:rFonts w:hint="eastAsia"/>
        </w:rPr>
        <w:t>出现在收据审核中的，都是经过“退款审核”后的单据，在单据审核里需要进行二次审核。退款单据二次审核后才真正审核完成。</w:t>
      </w:r>
    </w:p>
    <w:p w:rsidR="006D531F" w:rsidRDefault="006D531F" w:rsidP="00A1234A">
      <w:pPr>
        <w:spacing w:line="360" w:lineRule="auto"/>
        <w:rPr>
          <w:rFonts w:hint="eastAsia"/>
        </w:rPr>
      </w:pPr>
      <w:r>
        <w:rPr>
          <w:rFonts w:hint="eastAsia"/>
        </w:rPr>
        <w:t>退单审核，</w:t>
      </w:r>
      <w:r>
        <w:rPr>
          <w:rFonts w:hint="eastAsia"/>
        </w:rPr>
        <w:t xml:space="preserve"> </w:t>
      </w:r>
      <w:r>
        <w:rPr>
          <w:rFonts w:hint="eastAsia"/>
        </w:rPr>
        <w:t>选择财务管理——》退单审核，然后进入下面界面：</w:t>
      </w:r>
    </w:p>
    <w:p w:rsidR="006D531F" w:rsidRDefault="006D531F" w:rsidP="00A1234A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 wp14:anchorId="4A5F1613" wp14:editId="46E172AD">
            <wp:extent cx="5274310" cy="1063408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31F" w:rsidRDefault="006D531F" w:rsidP="00A1234A">
      <w:pPr>
        <w:spacing w:line="360" w:lineRule="auto"/>
        <w:rPr>
          <w:rFonts w:hint="eastAsia"/>
        </w:rPr>
      </w:pPr>
      <w:r>
        <w:rPr>
          <w:rFonts w:hint="eastAsia"/>
        </w:rPr>
        <w:t>进入上面界面后，</w:t>
      </w:r>
      <w:r>
        <w:rPr>
          <w:rFonts w:hint="eastAsia"/>
        </w:rPr>
        <w:t xml:space="preserve"> </w:t>
      </w:r>
      <w:r>
        <w:rPr>
          <w:rFonts w:hint="eastAsia"/>
        </w:rPr>
        <w:t>点击检索按钮，</w:t>
      </w:r>
      <w:r>
        <w:rPr>
          <w:rFonts w:hint="eastAsia"/>
        </w:rPr>
        <w:t xml:space="preserve"> </w:t>
      </w:r>
      <w:r>
        <w:rPr>
          <w:rFonts w:hint="eastAsia"/>
        </w:rPr>
        <w:t>显示当前待审核的所退单，</w:t>
      </w:r>
      <w:r>
        <w:rPr>
          <w:rFonts w:hint="eastAsia"/>
        </w:rPr>
        <w:t xml:space="preserve"> </w:t>
      </w:r>
      <w:r>
        <w:rPr>
          <w:rFonts w:hint="eastAsia"/>
        </w:rPr>
        <w:t>见下图：</w:t>
      </w:r>
    </w:p>
    <w:p w:rsidR="006D531F" w:rsidRDefault="006D531F" w:rsidP="00A1234A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 wp14:anchorId="16E93461" wp14:editId="43B0F6ED">
            <wp:extent cx="5274310" cy="817396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31F" w:rsidRDefault="006D531F" w:rsidP="00A1234A">
      <w:pPr>
        <w:spacing w:line="360" w:lineRule="auto"/>
        <w:rPr>
          <w:rFonts w:hint="eastAsia"/>
        </w:rPr>
      </w:pPr>
      <w:r>
        <w:rPr>
          <w:rFonts w:hint="eastAsia"/>
        </w:rPr>
        <w:t>上图中检索的结果，即为待审核的退单，</w:t>
      </w:r>
      <w:r>
        <w:rPr>
          <w:rFonts w:hint="eastAsia"/>
        </w:rPr>
        <w:t xml:space="preserve"> </w:t>
      </w:r>
      <w:r w:rsidR="00402FDD">
        <w:rPr>
          <w:rFonts w:hint="eastAsia"/>
        </w:rPr>
        <w:t>财务会计需要核对后进行审核，</w:t>
      </w:r>
      <w:r w:rsidR="00402FDD">
        <w:rPr>
          <w:rFonts w:hint="eastAsia"/>
        </w:rPr>
        <w:t xml:space="preserve"> </w:t>
      </w:r>
      <w:r w:rsidR="00402FDD">
        <w:rPr>
          <w:rFonts w:hint="eastAsia"/>
        </w:rPr>
        <w:t>可以批量审核，</w:t>
      </w:r>
      <w:r w:rsidR="00402FDD">
        <w:rPr>
          <w:rFonts w:hint="eastAsia"/>
        </w:rPr>
        <w:t xml:space="preserve"> </w:t>
      </w:r>
      <w:r w:rsidR="00402FDD">
        <w:rPr>
          <w:rFonts w:hint="eastAsia"/>
        </w:rPr>
        <w:t>用鼠标点击结果行，如下图，行变为黄色后就代表选中，</w:t>
      </w:r>
    </w:p>
    <w:p w:rsidR="00402FDD" w:rsidRDefault="00402FDD" w:rsidP="00A1234A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 wp14:anchorId="2E710549" wp14:editId="7D96E63F">
            <wp:extent cx="5274310" cy="690422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FDD" w:rsidRDefault="00D56F11" w:rsidP="00A1234A">
      <w:pPr>
        <w:spacing w:line="360" w:lineRule="auto"/>
        <w:rPr>
          <w:rFonts w:hint="eastAsia"/>
        </w:rPr>
      </w:pPr>
      <w:r>
        <w:rPr>
          <w:rFonts w:hint="eastAsia"/>
        </w:rPr>
        <w:t>选中后，点击按钮“审核通过”按钮，</w:t>
      </w:r>
      <w:r>
        <w:rPr>
          <w:rFonts w:hint="eastAsia"/>
        </w:rPr>
        <w:t xml:space="preserve"> </w:t>
      </w:r>
      <w:r>
        <w:rPr>
          <w:rFonts w:hint="eastAsia"/>
        </w:rPr>
        <w:t>退单审核需要二次审核，在这里审核通过后，还需要在收据审核页面继续进行二次审核。</w:t>
      </w:r>
    </w:p>
    <w:p w:rsidR="009F53D7" w:rsidRDefault="009F53D7" w:rsidP="009F53D7">
      <w:pPr>
        <w:pStyle w:val="2"/>
        <w:rPr>
          <w:rFonts w:hint="eastAsia"/>
        </w:rPr>
      </w:pPr>
      <w:r>
        <w:rPr>
          <w:rFonts w:hint="eastAsia"/>
        </w:rPr>
        <w:t>三、应收款管理</w:t>
      </w:r>
    </w:p>
    <w:p w:rsidR="009F53D7" w:rsidRDefault="009F53D7" w:rsidP="009F53D7">
      <w:pPr>
        <w:rPr>
          <w:rFonts w:hint="eastAsia"/>
        </w:rPr>
      </w:pPr>
      <w:r>
        <w:rPr>
          <w:rFonts w:hint="eastAsia"/>
        </w:rPr>
        <w:t>操作方法：选择菜单财务管理——》应收款管理后，进入应收款管理页面，见下图：</w:t>
      </w:r>
    </w:p>
    <w:p w:rsidR="009F53D7" w:rsidRDefault="009F53D7" w:rsidP="009F53D7">
      <w:pPr>
        <w:rPr>
          <w:rFonts w:hint="eastAsia"/>
        </w:rPr>
      </w:pPr>
      <w:r>
        <w:rPr>
          <w:noProof/>
        </w:rPr>
        <w:drawing>
          <wp:inline distT="0" distB="0" distL="0" distR="0" wp14:anchorId="3197C7D6" wp14:editId="1B2DB229">
            <wp:extent cx="933450" cy="188799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3699" cy="188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DCC" w:rsidRDefault="00171DCC" w:rsidP="009F53D7">
      <w:pPr>
        <w:rPr>
          <w:rFonts w:hint="eastAsia"/>
        </w:rPr>
      </w:pPr>
      <w:r>
        <w:rPr>
          <w:rFonts w:hint="eastAsia"/>
        </w:rPr>
        <w:t>应收管理界面分布结构件下图描述：</w:t>
      </w:r>
    </w:p>
    <w:p w:rsidR="00616FD9" w:rsidRDefault="00616FD9" w:rsidP="009F53D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AFBA747" wp14:editId="695D8D0D">
            <wp:extent cx="5274310" cy="2128038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FD9" w:rsidRDefault="00616FD9" w:rsidP="009031B1">
      <w:pPr>
        <w:pStyle w:val="a3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应付款的产生：在客户管理中，</w:t>
      </w:r>
      <w:r>
        <w:rPr>
          <w:rFonts w:hint="eastAsia"/>
        </w:rPr>
        <w:t xml:space="preserve"> </w:t>
      </w:r>
      <w:r w:rsidR="009031B1">
        <w:rPr>
          <w:rFonts w:hint="eastAsia"/>
        </w:rPr>
        <w:t>如果客户存在欠款，需要展厅导购录入一笔欠款后，否则合同不能执行；录入欠款后，</w:t>
      </w:r>
      <w:r w:rsidR="009031B1">
        <w:rPr>
          <w:rFonts w:hint="eastAsia"/>
        </w:rPr>
        <w:t xml:space="preserve"> </w:t>
      </w:r>
      <w:r w:rsidR="009031B1">
        <w:rPr>
          <w:rFonts w:hint="eastAsia"/>
        </w:rPr>
        <w:t>财务会计通过上面描述的单据审核后，产生应收款。</w:t>
      </w:r>
    </w:p>
    <w:p w:rsidR="009031B1" w:rsidRDefault="009031B1" w:rsidP="009031B1">
      <w:pPr>
        <w:pStyle w:val="a3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应收款核销：当客户欠款收回后需要对客户的应收款进行核销，</w:t>
      </w:r>
      <w:r>
        <w:rPr>
          <w:rFonts w:hint="eastAsia"/>
        </w:rPr>
        <w:t xml:space="preserve"> </w:t>
      </w:r>
      <w:r>
        <w:rPr>
          <w:rFonts w:hint="eastAsia"/>
        </w:rPr>
        <w:t>核销应收款，选手选择一条为核销完成的应收款明细记录，</w:t>
      </w:r>
      <w:r>
        <w:rPr>
          <w:rFonts w:hint="eastAsia"/>
        </w:rPr>
        <w:t xml:space="preserve"> </w:t>
      </w:r>
      <w:r>
        <w:rPr>
          <w:rFonts w:hint="eastAsia"/>
        </w:rPr>
        <w:t>然后</w:t>
      </w:r>
      <w:r w:rsidR="00622787">
        <w:rPr>
          <w:rFonts w:hint="eastAsia"/>
        </w:rPr>
        <w:t>点击核销按钮：见下图</w:t>
      </w:r>
    </w:p>
    <w:p w:rsidR="00AE7F85" w:rsidRDefault="00AE7F85" w:rsidP="00AE7F85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15D4C97A" wp14:editId="1F420226">
            <wp:extent cx="4953000" cy="27241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0616" cy="272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92650E" wp14:editId="093B8C07">
            <wp:extent cx="5274310" cy="2546198"/>
            <wp:effectExtent l="0" t="0" r="25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F85" w:rsidRDefault="00AE7F85" w:rsidP="00AE7F85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lastRenderedPageBreak/>
        <w:t>核销完成后的应收款用绿色加亮显示，</w:t>
      </w:r>
      <w:r>
        <w:rPr>
          <w:rFonts w:hint="eastAsia"/>
        </w:rPr>
        <w:t xml:space="preserve"> </w:t>
      </w:r>
      <w:r>
        <w:rPr>
          <w:rFonts w:hint="eastAsia"/>
        </w:rPr>
        <w:t>如下图：</w:t>
      </w:r>
      <w:bookmarkStart w:id="0" w:name="_GoBack"/>
      <w:bookmarkEnd w:id="0"/>
    </w:p>
    <w:p w:rsidR="00622787" w:rsidRPr="009F53D7" w:rsidRDefault="00622787" w:rsidP="00622787">
      <w:pPr>
        <w:pStyle w:val="a3"/>
        <w:spacing w:line="360" w:lineRule="auto"/>
        <w:ind w:left="420" w:firstLineChars="0" w:firstLine="0"/>
      </w:pPr>
      <w:r>
        <w:rPr>
          <w:noProof/>
        </w:rPr>
        <w:drawing>
          <wp:inline distT="0" distB="0" distL="0" distR="0" wp14:anchorId="47980B8D" wp14:editId="2FC3EB7B">
            <wp:extent cx="5274310" cy="389102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787" w:rsidRPr="009F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0D38"/>
    <w:multiLevelType w:val="hybridMultilevel"/>
    <w:tmpl w:val="AC8642F8"/>
    <w:lvl w:ilvl="0" w:tplc="4C60693E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4CC5016"/>
    <w:multiLevelType w:val="hybridMultilevel"/>
    <w:tmpl w:val="5CD4C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8E47A0D"/>
    <w:multiLevelType w:val="hybridMultilevel"/>
    <w:tmpl w:val="0E24F29C"/>
    <w:lvl w:ilvl="0" w:tplc="4C6069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9654DC"/>
    <w:multiLevelType w:val="hybridMultilevel"/>
    <w:tmpl w:val="851600B0"/>
    <w:lvl w:ilvl="0" w:tplc="04090001">
      <w:start w:val="1"/>
      <w:numFmt w:val="bullet"/>
      <w:lvlText w:val=""/>
      <w:lvlJc w:val="left"/>
      <w:pPr>
        <w:ind w:left="144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D1"/>
    <w:rsid w:val="00171DCC"/>
    <w:rsid w:val="0029020D"/>
    <w:rsid w:val="002A624E"/>
    <w:rsid w:val="002B7555"/>
    <w:rsid w:val="00402FDD"/>
    <w:rsid w:val="00577B40"/>
    <w:rsid w:val="00616FD9"/>
    <w:rsid w:val="00622787"/>
    <w:rsid w:val="00624F39"/>
    <w:rsid w:val="006D531F"/>
    <w:rsid w:val="007636D1"/>
    <w:rsid w:val="008016D2"/>
    <w:rsid w:val="00894120"/>
    <w:rsid w:val="008958D8"/>
    <w:rsid w:val="009031B1"/>
    <w:rsid w:val="009F53D7"/>
    <w:rsid w:val="00A1234A"/>
    <w:rsid w:val="00A97107"/>
    <w:rsid w:val="00AE7F85"/>
    <w:rsid w:val="00CB2316"/>
    <w:rsid w:val="00D56F11"/>
    <w:rsid w:val="00D80329"/>
    <w:rsid w:val="00EF4CFB"/>
    <w:rsid w:val="00F77CF8"/>
    <w:rsid w:val="00FA2D12"/>
    <w:rsid w:val="00F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902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75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020D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29020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941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941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B755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902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75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020D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29020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941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941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B755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DE71-0596-44E9-8150-49E7CD53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2016-10-26T04:12:00Z</dcterms:created>
  <dcterms:modified xsi:type="dcterms:W3CDTF">2016-10-26T14:05:00Z</dcterms:modified>
</cp:coreProperties>
</file>